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b/>
          <w:bCs/>
          <w:i w:val="0"/>
          <w:iCs w:val="0"/>
          <w:caps w:val="0"/>
          <w:color w:val="333333"/>
          <w:spacing w:val="0"/>
          <w:sz w:val="32"/>
          <w:szCs w:val="32"/>
          <w:shd w:val="clear" w:fill="FFFFFF"/>
        </w:rPr>
      </w:pPr>
      <w:r>
        <w:rPr>
          <w:rFonts w:hint="eastAsia" w:ascii="方正小标宋简体" w:hAnsi="方正小标宋简体" w:eastAsia="方正小标宋简体" w:cs="方正小标宋简体"/>
          <w:b/>
          <w:bCs/>
          <w:i w:val="0"/>
          <w:iCs w:val="0"/>
          <w:caps w:val="0"/>
          <w:color w:val="333333"/>
          <w:spacing w:val="0"/>
          <w:sz w:val="44"/>
          <w:szCs w:val="44"/>
          <w:shd w:val="clear" w:fill="FFFFFF"/>
        </w:rPr>
        <w:t>党政领导干部选拔任用工作条例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13" w:beforeLines="100" w:beforeAutospacing="0" w:after="0" w:afterAutospacing="0" w:line="560" w:lineRule="exact"/>
        <w:ind w:left="0" w:right="0" w:firstLine="0"/>
        <w:jc w:val="left"/>
        <w:textAlignment w:val="auto"/>
        <w:rPr>
          <w:rFonts w:hint="eastAsia" w:ascii="黑体" w:hAnsi="黑体" w:eastAsia="黑体" w:cs="黑体"/>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w:t>
      </w:r>
      <w:r>
        <w:rPr>
          <w:rFonts w:hint="eastAsia" w:ascii="仿宋_GB2312" w:hAnsi="仿宋_GB2312" w:eastAsia="仿宋_GB2312" w:cs="仿宋_GB2312"/>
          <w:b w:val="0"/>
          <w:bCs w:val="0"/>
          <w:i w:val="0"/>
          <w:iCs w:val="0"/>
          <w:caps w:val="0"/>
          <w:color w:val="333333"/>
          <w:spacing w:val="0"/>
          <w:sz w:val="32"/>
          <w:szCs w:val="32"/>
          <w:shd w:val="clear" w:fill="FFFFFF"/>
          <w:lang w:val="en-US" w:eastAsia="zh-CN"/>
        </w:rPr>
        <w:t xml:space="preserve">  </w:t>
      </w:r>
      <w:r>
        <w:rPr>
          <w:rStyle w:val="5"/>
          <w:rFonts w:hint="eastAsia" w:ascii="黑体" w:hAnsi="黑体" w:eastAsia="黑体" w:cs="黑体"/>
          <w:b w:val="0"/>
          <w:bCs w:val="0"/>
          <w:i w:val="0"/>
          <w:iCs w:val="0"/>
          <w:caps w:val="0"/>
          <w:color w:val="333333"/>
          <w:spacing w:val="0"/>
          <w:sz w:val="32"/>
          <w:szCs w:val="32"/>
          <w:shd w:val="clear" w:fill="FFFFFF"/>
        </w:rPr>
        <w:t>第一章　总则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第一条　为了坚持和加强党的全面领导，深入贯彻新时代党的组织路线和干部工作方针政策，落实党要管党、全面从严治党特别是从严管理干部的要求，坚持新时期好干部标准，建立科学规范的党政领导干部选拔任用制度，形成有效管用、简便易行、有利于优秀人才脱颖而出的选人用人机制，推进干部队伍革命化、年轻化、知识化、专业化，建设一支高举中国特色社会主义伟大旗帜，以马克思列宁主义、毛泽东思想、邓小平理论、“三个代表”重要思想、科学发展观、习近平新时代中国特色社会主义思想为指导，忠诚干净担当的高素质专业化党政领导干部队伍，保证党的基本理论、基本路线、基本方略全面贯彻执行和新时代中国特色社会主义事业顺利发展，根据《中国共产党章程》等党内法规和有关国家法律，制定本条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第二条　选拔任用党政领导干部，必须坚持下列原则：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（一）党管干部；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（二）德才兼备、以德为先，五湖四海、任人唯贤；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（三）事业为上、人岗相适、人事相宜；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（四）公道正派、注重实绩、群众公认；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（五）民主集中制；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（六）依法依规办事。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第三条　选拔任用党政领导干部，必须把政治标准放在首位，符合将领导班子建设成为坚持党的基本理论、基本路线、基本方略，全心全意为人民服务，具有推进新时代中国特色社会主义事业发展的能力，结构合理、团结坚强的领导集体的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树立注重基层和实践的导向，大力选拔敢于负责、勇于担当、善于作为、实绩突出的干部。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注重发现和培养选拔优秀年轻干部，用好各年龄段干部。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统筹做好培养选拔女干部、少数民族干部和党外干部工作。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对不适宜担任现职的领导干部应当进行调整，推进领导干部能上能下。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第四条　本条例适用于选拔任用中共中央、全国人大常委会、国务院、全国政协、中央纪律检查委员会工作部门领导成员或者机关内设机构担任领导职务的人员，国家监察委员会、最高人民法院、最高人民检察院领导成员（不含正职）和内设机构担任领导职务的人员；县级以上地方各级党委、人大常委会、政府、政协、纪委监委、法院、检察院及其工作部门领导成员或者机关内设机构担任领导职务的人员；上列工作部门内设机构担任领导职务的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选拔任用参照公务员法管理的群团机关和县级以上党委、政府直属事业单位的领导成员及其内设机构担任领导职务的人员，参照本条例执行。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上列机关、单位选拔任用非中共党员领导干部，参照本条例执行。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选拔任用民族区域自治地方党政领导干部，法律法规和政策另有规定的，从其规定。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第五条　本条例第四条所列范围中选举和依法任免的党政领导职务，党组织推荐、提名人选的产生，适用本条例的规定，其选举和依法任免按照有关法律、章程和规定进行。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第六条　党委（党组）及其组织（人事）部门按照干部管理权限履行选拔任用党政领导干部职责，切实发挥把关作用，负责本条例的组织实施。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黑体" w:hAnsi="黑体" w:eastAsia="黑体" w:cs="黑体"/>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w:t>
      </w:r>
      <w:r>
        <w:rPr>
          <w:rStyle w:val="5"/>
          <w:rFonts w:hint="eastAsia" w:ascii="黑体" w:hAnsi="黑体" w:eastAsia="黑体" w:cs="黑体"/>
          <w:b w:val="0"/>
          <w:bCs w:val="0"/>
          <w:i w:val="0"/>
          <w:iCs w:val="0"/>
          <w:caps w:val="0"/>
          <w:color w:val="333333"/>
          <w:spacing w:val="0"/>
          <w:sz w:val="32"/>
          <w:szCs w:val="32"/>
          <w:shd w:val="clear" w:fill="FFFFFF"/>
        </w:rPr>
        <w:t>第二章　选拔任用条件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第七条　党政领导干部必须信念坚定、为民服务、勤政务实、敢于担当、清正廉洁，具备下列基本条件：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一）自觉坚持以马克思列宁主义、毛泽东思想、邓小平理论、“三个代表”重要思想、科学发展观、习近平新时代中国特色社会主义思想为指导，努力用马克思主义立场、观点、方法分析和解决实际问题，坚持讲学习、讲政治、讲正气，牢固树立政治意识、大局意识、核心意识、看齐意识，坚决维护习近平总书记核心地位，坚决维护党中央权威和集中统一领导，自觉在思想上政治上行动上同党中央保持高度一致，经得起各种风浪考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二）具有共产主义远大理想和中国特色社会主义坚定信念，坚定道路自信、理论自信、制度自信、文化自信，坚决贯彻执行党的理论和路线方针政策，立志改革开放，献身现代化事业，在社会主义建设中艰苦创业，树立正确政绩观，做出经得起实践、人民、历史检验的实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三）坚持解放思想，实事求是，与时俱进，求真务实，认真调查研究，能够把党的方针政策同本地区本部门实际相结合，卓有成效地开展工作，落实“三严三实”要求，主动担当作为，真抓实干，讲实话，办实事，求实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（四）有强烈的革命事业心、政治责任感和历史使命感，有斗争精神和斗争本领，有实践经验，有胜任领导工作的组织能力、文化水平和专业素养；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五）正确行使人民赋予的权力，坚持原则，敢抓敢管，依法办事，以身作则，艰苦朴素，勤俭节约，坚持党的群众路线，密切联系群众，自觉接受党和群众的批评、监督，加强道德修养，讲党性、重品行、作表率，带头践行社会主义核心价值观，廉洁从政、廉洁用权、廉洁修身、廉洁齐家，做到自重自省自警自励，反对形式主义、官僚主义、享乐主义和奢靡之风，反对任何滥用职权、谋求私利的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（六）坚持和维护党的民主集中制，有民主作风，有全局观念，善于团结同志，包括团结同自己有不同意见的同志一道工作。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第八条　提拔担任党政领导职务的，应当具备下列基本资格：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（一）提任县处级领导职务的，应当具有五年以上工龄和两年以上基层工作经历。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（二）提任县处级以上领导职务的，一般应当具有在下一级两个以上职位任职的经历。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（三）提任县处级以上领导职务，由副职提任正职的，应当在副职岗位工作两年以上；由下级正职提任上级副职的，应当在下级正职岗位工作三年以上。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（四）一般应当具有大学专科以上文化程度，其中厅局级以上领导干部一般应当具有大学本科以上文化程度。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五）应当经过党校（行政学院）、干部学院或者组织（人事）部门认可的其他培训机构的培训，培训时间应当达到干部教育培训的有关规定要求。确因特殊情况在提任前未达到培训要求的，应当在提任后一年内完成培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（六）具有正常履行职责的身体条件。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（七）符合有关法律规定的资格要求。提任党的领导职务的，还应当符合《中国共产党章程》等规定的党龄要求。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职级公务员担任领导职务，按照有关规定执行。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第九条　党政领导干部应当逐级提拔。特别优秀或者工作特殊需要的干部，可以突破任职资格规定或者越级提拔担任领导职务。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破格提拔的特别优秀干部，应当政治过硬、德才素质突出、群众公认度高，且符合下列条件之一：在关键时刻或者承担急难险重任务中经受住考验、表现突出、作出重大贡献；在条件艰苦、环境复杂、基础差的地区或者单位工作实绩突出；在其他岗位上尽职尽责，工作实绩特别显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因工作特殊需要破格提拔的干部，应当符合下列情形之一：领导班子结构需要或者领导职位有特殊要求的；专业性较强的岗位或者重要专项工作急需的；艰苦边远地区、贫困地区急需引进的。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破格提拔干部必须从严掌握。不得突破本条例第七条规定的基本条件和第八条第一款第七项规定的资格要求。任职试用期未满或者提拔任职不满一年的，不得破格提拔。不得在任职年限上连续破格。不得越两级提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第十条　拓宽选人视野和渠道，党政领导干部可以从党政机关选拔任用，也可以从党政机关以外选拔任用，注意从企业、高等学校、科研院所等单位以及社会组织中发现选拔。地方党政领导班子成员应当注意从担任过县（市、区、旗）、乡（镇、街道）党政领导职务的干部和国有企事业单位领导人员中选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Style w:val="5"/>
          <w:rFonts w:hint="eastAsia" w:ascii="黑体" w:hAnsi="黑体" w:eastAsia="黑体" w:cs="黑体"/>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　　</w:t>
      </w:r>
      <w:r>
        <w:rPr>
          <w:rStyle w:val="5"/>
          <w:rFonts w:hint="eastAsia" w:ascii="黑体" w:hAnsi="黑体" w:eastAsia="黑体" w:cs="黑体"/>
          <w:b w:val="0"/>
          <w:bCs w:val="0"/>
          <w:i w:val="0"/>
          <w:iCs w:val="0"/>
          <w:caps w:val="0"/>
          <w:color w:val="333333"/>
          <w:spacing w:val="0"/>
          <w:sz w:val="32"/>
          <w:szCs w:val="32"/>
          <w:shd w:val="clear" w:fill="FFFFFF"/>
        </w:rPr>
        <w:t>第三章　分析研判和动议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第十一条　组织（人事）部门应当深化对干部的日常了解，坚持知事识人，把功夫下在平时，全方位、多角度、近距离了解干部。根据日常了解情况，对领导班子和领导干部进行综合分析研判，为党委（党组）选人用人提供依据和参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第十二条　党委（党组）或者组织（人事）部门根据工作需要和领导班子建设实际，结合综合分析研判情况，提出启动干部选拔任用工作意见。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第十三条　组织（人事）部门综合有关方面建议和平时了解掌握的情况，对领导班子和领导干部进行动议分析，就选拔任用的职位、条件、范围、方式、程序和人选意向等提出初步建议。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个人向党组织推荐领导干部人选，必须负责地写出推荐材料并署名。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第十四条　组织（人事）部门将初步建议向党委（党组）主要领导成员汇报，对初步建议进行完善，在一定范围内进行沟通酝酿，形成工作方案。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对动议的人选严格把关，根据工作需要，可以提前核查有关事项。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第十五条　研判和动议时，根据工作需要和实际情况，如确有必要，也可以把公开选拔、竞争上岗作为产生人选的一种方式。领导职位出现空缺且本地区本部门没有合适人选的，特别是需要补充紧缺专业人才或者配备结构需要干部的，可以通过公开选拔产生人选；领导职位出现空缺，本单位本系统符合资格条件人数较多且需要进一步比选择优的，可以通过竞争上岗产生人选。公开选拔、竞争上岗一般适用于副职领导职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公开选拔、竞争上岗应当结合岗位特点，坚持组织把关，突出政治素质、专业素养、工作实绩和一贯表现，防止简单以分数、票数取人。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公开选拔、竞争上岗设置的资格条件突破规定的，应当事先报上级组织（人事）部门审核同意。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w:t>
      </w:r>
      <w:r>
        <w:rPr>
          <w:rStyle w:val="5"/>
          <w:rFonts w:hint="eastAsia" w:ascii="黑体" w:hAnsi="黑体" w:eastAsia="黑体" w:cs="黑体"/>
          <w:b w:val="0"/>
          <w:bCs w:val="0"/>
          <w:i w:val="0"/>
          <w:iCs w:val="0"/>
          <w:caps w:val="0"/>
          <w:color w:val="333333"/>
          <w:spacing w:val="0"/>
          <w:sz w:val="32"/>
          <w:szCs w:val="32"/>
          <w:shd w:val="clear" w:fill="FFFFFF"/>
        </w:rPr>
        <w:t>第四章　民主推荐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第十六条　选拔任用党政领导干部，应当经过民主推荐。民主推荐包括谈话调研推荐和会议推荐，推荐结果作为选拔任用的重要参考，在一年内有效。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第十七条　领导班子换届，民主推荐按照职位设置全额定向推荐；个别提拔任职或者进一步使用，可以按照拟任职位进行定向推荐，也可以根据拟任职位的具体情况进行非定向推荐；进一步使用的，可以采取听取意见的方式进行，其中正职也可以参照个别提拔任职进行民主推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第十八条　地方领导班子换届，民主推荐应当经过下列程序：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（一）进行谈话调研推荐，提前向谈话对象提供谈话提纲、换届政策说明、干部名册等相关材料，提出有关要求，提高谈话质量；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（二）综合考虑谈话调研推荐情况以及人选条件、岗位要求、班子结构等，经与本级党委沟通协商后，由上级党委或者组织部门研究提出会议推荐参考人选，参考人选应当差额提出；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（三）召开推荐会议，由本级党委主持，考察组说明换届有关政策，介绍参考人选产生情况，提出有关要求，组织填写推荐表；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（四）对民主推荐情况进行综合分析；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（五）向上级党委或者组织部门汇报民主推荐情况。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第十九条　地方领导班子换届，谈话调研推荐一般由下列人员参加：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（一）党委成员；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（二）人大常委会、政府、政协领导成员；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（三）纪委监委领导成员；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（四）法院、检察院主要领导成员；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（五）党委工作部门、政府工作部门、群团组织主要领导成员；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（六）下一级党委和政府主要领导成员；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（七）其他需要参加的人员，可以根据知情度、关联度和代表性原则确定。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推荐人大常委会、政府、政协领导成员人选，应当有民主党派、工商联主要领导成员和无党派代表人士参加。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参加会议推荐的人员参照上列范围确定，可以适当调整。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第二十条　个别提拔任职，或者进一步使用需要进行民主推荐的，民主推荐程序可以参照本条例第十八条规定进行；必要时也可以先进行会议推荐，再进行谈话调研推荐。先进行谈话调研推荐的，可以提出会议推荐参考人选，参考人选应当差额提出。单位人数较少、参加会议推荐人员范围与谈话调研推荐人员范围基本相同，且谈话调研推荐意见集中的，根据实际情况，可以不再进行会议推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根据工作需要，可以在民主推荐前对推荐职位、条件、范围以及符合职位要求和任职条件的人选，在人选所在地区或者单位领导班子范围内进行沟通。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第二十一条　个别提拔任职，或者进一步使用需要进行民主推荐的，参加民主推荐人员一般按照下列范围执行：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（一）民主推荐地方党政领导班子成员人选，参照本条例第十九条规定执行，可以适当调整。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二）民主推荐工作部门领导成员人选，谈话调研推荐由本部门领导成员、内设机构担任主要领导职务的人员、直属单位主要领导成员以及其他需要参加的人员参加；根据实际情况还可以吸收本系统下级单位主要领导成员参加。参加会议推荐的人员范围可以适当调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（三）民主推荐内设机构领导职务拟任人选，参照前项所列范围确定，也可以在内设机构范围内进行。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第二十二条　党委和政府及其工作部门个别特殊需要的领导成员人选，可以由党委（党组）或者组织（人事）部门推荐，报上级组织（人事）部门同意后作为考察对象。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Style w:val="5"/>
          <w:rFonts w:hint="eastAsia" w:ascii="黑体" w:hAnsi="黑体" w:eastAsia="黑体" w:cs="黑体"/>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　　</w:t>
      </w:r>
      <w:r>
        <w:rPr>
          <w:rStyle w:val="5"/>
          <w:rFonts w:hint="eastAsia" w:ascii="黑体" w:hAnsi="黑体" w:eastAsia="黑体" w:cs="黑体"/>
          <w:b w:val="0"/>
          <w:bCs w:val="0"/>
          <w:i w:val="0"/>
          <w:iCs w:val="0"/>
          <w:caps w:val="0"/>
          <w:color w:val="333333"/>
          <w:spacing w:val="0"/>
          <w:sz w:val="32"/>
          <w:szCs w:val="32"/>
          <w:shd w:val="clear" w:fill="FFFFFF"/>
        </w:rPr>
        <w:t>第五章　考察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第二十三条　确定考察对象，应当根据工作需要和干部德才条件，将民主推荐与日常了解、综合分析研判以及岗位匹配度等情况综合考虑，深入分析、比较择优，防止把推荐票等同于选举票、简单以推荐票取人。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第二十四条　有下列情形之一的，不得列为考察对象：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（一）违反政治纪律和政治规矩的；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（二）群众公认度不高的；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（三）上一年年度考核结果为基本称职以下等次的；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（四）有跑官、拉票等非组织行为的；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（五）除特殊岗位需要外，配偶已移居国（境）外，或者没有配偶但子女均已移居国（境）外的；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（六）受到诫勉、组织处理或者党纪政务处分等影响期未满或者期满影响使用的；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（七）其他原因不宜提拔或者进一步使用的。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第二十五条　地方领导班子换届，由本级党委书记与副书记、分管组织、纪检监察等工作的常委根据上级党委组织部门反馈的情况，对考察对象人选进行酝酿，本级党委常委会研究提出考察对象建议名单，经与上级党委组织部门沟通后，确定考察对象。对拟新进党政领导班子的考察对象，应当在一定范围内公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个别提拔任职或者进一步使用，按照干部管理权限，由党委（党组）或者上级组织（人事）部门研究确定考察对象。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考察对象一般应当多于拟任职务人数，个别提拔任职或者进一步使用时意见比较集中的，也可以等额确定考察对象。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第二十六条　对确定的考察对象，由组织（人事）部门进行严格考察。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双重管理干部的考察工作，由主管方负责组织实施，根据工作需要会同协管方进行。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第二十七条　考察党政领导职务拟任人选，必须依据干部选拔任用条件和不同领导职务的职责要求，全面考察其德、能、勤、绩、廉，严把政治关、品行关、能力关、作风关、廉洁关。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突出政治标准，注重了解政治理论学习情况，深入考察政治忠诚、政治定力、政治担当、政治能力、政治自律等方面的情况。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深入考察道德品行，加强对工作时间之外表现的考察，注重了解社会公德、职业道德、家庭美德、个人品德等方面的情况。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强化专业素养考察，深入了解专业知识、专业能力、专业作风、专业精神等方面的情况。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注重考察工作实绩，围绕贯彻落实党中央重大决策部署，统筹推进“五位一体”总体布局和协调推进“四个全面”战略布局，深入了解履行岗位职责、贯彻新发展理念、推动高质量发展取得的实际成效。考察地方党政领导班子成员，应当把经济建设、政治建设、文化建设、社会建设、生态文明建设和党的建设等情况作为考察评价的重要内容，防止单纯以经济增长速度评定工作实绩。考察党政工作部门领导干部，应当把履行党的建设职责，制定和执行政策、推动改革创新、营造良好发展环境、提供优质公共服务、维护社会公平正义等作为考察评价的重要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加强作风考察，深入了解为民服务、求真务实、勤勉敬业、敢于担当、奋发有为，遵守中央八项规定精神，反对形式主义、官僚主义、享乐主义和奢靡之风等情况。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强化廉政情况考察，深入了解遵守廉洁自律有关规定，保持高尚情操和健康情趣，慎独慎微，秉公用权，清正廉洁，不谋私利，严格要求亲属和身边工作人员等情况。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根据实际需要，针对不同层级、不同岗位考察对象，实行差异化考察，对党政正职人选，坚持更高标准、更严要求，突出把握政治方向、驾驭全局、抓班子带队伍等方面情况的考察。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第二十八条　考察党政领导职务拟任人选，应当保证充足的考察时间，经过下列程序：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（一）制定考察工作方案；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（二）同考察对象呈报单位或者所在单位党委（党组）主要领导成员就考察工作方案沟通情况，征求意见；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（三）根据考察对象的不同情况，通过适当方式在一定范围内发布干部考察预告；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（四）采取个别谈话、发放征求意见表、民主测评、实地走访、查阅干部人事档案和工作资料等方法，广泛深入地了解情况，根据需要进行专项调查、延伸考察等，注意了解考察对象生活圈、社交圈情况；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（五）同考察对象面谈，进一步了解其政治立场、思想品质、价值取向、见识见解、适应能力、性格特点、心理素质等方面情况，以及缺点和不足，鉴别印证有关问题，深化对考察对象的研判；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（六）综合分析考察情况，与考察对象的一贯表现进行比较、相互印证，全面准确地对考察对象作出评价；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（七）向考察对象呈报单位或者所在单位党委（党组）主要领导成员反馈考察情况，并交换意见；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（八）考察组研究提出人选任用建议，向派出考察组的组织（人事）部门汇报，经组织（人事）部门集体研究提出任用建议方案，向本级党委（党组）报告。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考察内设机构领导职务拟任人选程序，可以根据实际情况适当简化。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第二十九条　考察地方党政领导班子成员拟任人选，个别谈话和征求意见的范围一般为：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（一）党委和政府领导成员，人大常委会、政协、纪委监委、法院、检察院主要领导成员；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（二）考察对象所在单位领导成员；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（三）考察对象所在单位有关工作部门主要领导成员或者内设机构担任主要领导职务的人员和直属单位主要领导成员；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（四）其他有关人员。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第三十条　考察工作部门领导班子成员拟任人选，个别谈话和征求意见的范围一般为：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（一）考察对象上级领导机关有关领导成员；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（二）考察对象所在单位领导成员；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（三）考察对象所在单位内设机构担任主要领导职务的人员和直属单位主要领导成员；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（四）其他有关人员。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考察内设机构领导职务拟任人选，个别谈话和征求意见的范围参照上列规定执行。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第三十一条　考察党政领导职务拟任人选，应当听取考察对象所在单位组织（人事）部门、纪检监察机关、机关党组织的意见，根据需要可以听取巡视巡察机构、审计机关和其他相关部门意见。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组织（人事）部门必须严格审核考察对象的干部人事档案，查核个人有关事项报告，就党风廉政情况听取纪检监察机关意见，对反映问题线索具体、有可查性的信访举报进行核查。对需要进行经济责任审计的考察对象，应当事先按照有关规定进行审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考察对象呈报单位或者所在单位党委（党组）必须就考察对象廉洁自律情况提出结论性意见，并由党委（党组）书记、纪委书记（纪检监察组组长）签字。机关内设机构领导职务的拟任人选考察对象，也应当由相关党组织和纪检监察机构出具廉洁自律情况结论性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第三十二条　考察党政领导职务拟任人选，必须形成书面考察材料，建立考察文书档案。已经任职的，考察材料归入本人干部人事档案。考察材料必须写实，评判应当全面、准确、客观，用具体事例反映考察对象的情况，包括下列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（一）德、能、勤、绩、廉方面的主要表现以及主要特长、行为特征；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（二）主要缺点和不足；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（三）民主推荐、民主测评、考察谈话情况；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（四）审核干部人事档案、查核个人有关事项报告、听取纪检监察机关意见、核查信访举报等情况的结论。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第三十三条　党委（党组）或者组织（人事）部门选派具有较高素质的人员组建考察组，考察组由两名以上成员组成。考察组负责人应当由思想政治素质好、具有较丰富工作经验并熟悉干部工作的人员担任。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实行干部考察工作责任制。考察组必须坚持原则，公道正派，深入细致，如实反映考察情况和意见，对考察材料负责，履行干部选拔任用风气监督职责。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Style w:val="5"/>
          <w:rFonts w:hint="eastAsia" w:ascii="黑体" w:hAnsi="黑体" w:eastAsia="黑体" w:cs="黑体"/>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　　</w:t>
      </w:r>
      <w:r>
        <w:rPr>
          <w:rStyle w:val="5"/>
          <w:rFonts w:hint="eastAsia" w:ascii="黑体" w:hAnsi="黑体" w:eastAsia="黑体" w:cs="黑体"/>
          <w:b w:val="0"/>
          <w:bCs w:val="0"/>
          <w:i w:val="0"/>
          <w:iCs w:val="0"/>
          <w:caps w:val="0"/>
          <w:color w:val="333333"/>
          <w:spacing w:val="0"/>
          <w:sz w:val="32"/>
          <w:szCs w:val="32"/>
          <w:shd w:val="clear" w:fill="FFFFFF"/>
        </w:rPr>
        <w:t>第六章　讨论决定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第三十四条　党政领导职务拟任人选，在讨论决定或者决定呈报前，应当根据职位和人选的不同情况，分别在党委（党组）、人大常委会、政府、政协等有关领导成员中进行酝酿。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工作部门领导成员拟任人选，应当征求上级分管领导成员的意见。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非中共党员拟任人选，应当征求党委统战部门和民主党派、工商联主要领导成员、无党派代表人士的意见。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双重管理干部的任免，主管方应当事先征求协管方意见，进行酝酿。征求意见一般采用书面形式进行。协管方自收到主管方意见之日起一个月内未予答复的，视为同意。双方意见不一致时，正职的任免报上级党委组织部门协调，副职的任免由主管方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第三十五条　选拔任用党政领导干部，应当按照干部管理权限由党委（党组）集体讨论作出任免决定，或者决定提出推荐、提名的意见。属于上级党委（党组）管理的，本级党委（党组）可以提出选拔任用建议。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对拟破格提拔的人选在讨论决定前，必须报经上级组织（人事）部门同意。越级提拔或者不经过民主推荐列为破格提拔人选的，应当在考察前报告，经批复同意后方可进行。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第三十六条　市（地、州、盟）、县（市、区、旗）党委和政府领导班子正职的拟任人选和推荐人选，一般应当由上级党委常委会提名并提交全会无记名投票表决；全会闭会期间，由党委常委会作出决定，决定前应当征求党委委员的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第三十七条　有下列情形之一的，不得提交会议讨论：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（一）没有按照规定进行民主推荐、考察的；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（二）拟任人选所在单位党委（党组）对廉洁自律情况没有作出结论性意见的，或者纪检监察机关未反馈意见的，或者纪检监察机关有不同意见的；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（三）个人有关事项报告未查核或者经查核存疑尚未查清的；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（四）线索具体、有可查性的信访举报尚未调查清楚的；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（五）干部人事档案中身份、年龄、工龄、党龄、学历、经历等存疑尚未查清的；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（六）巡视巡察、审计等工作中发现重大问题尚未作出结论的；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（七）没有按照规定向上级报告或者报告后未经批复同意的干部任免事项；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（八）其他原因不宜提交会议讨论的。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第三十八条　党委（党组）讨论决定干部任免事项，必须有三分之二以上成员到会，并保证与会成员有足够时间听取情况介绍、充分发表意见。与会成员对任免事项，应当逐一发表同意、不同意或者缓议等明确意见，党委（党组）主要负责人应当最后表态。在充分讨论的基础上，采取口头表决、举手表决或者无记名投票等方式进行表决。意见分歧较大时，暂缓进行表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党委（党组）有关干部任免的决定，需要复议的，应当经党委（党组）超过半数成员同意后方可进行。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第三十九条　党委（党组）讨论决定干部任免事项，应当按照下列程序进行：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一）党委（党组）分管组织（人事）工作的领导成员或者组织（人事）部门负责人，逐个介绍领导职务拟任人选的推荐、考察和任免理由等情况，其中涉及破格提拔等需要按照要求事先向上级组织（人事）部门报告的选拔任用有关工作事项，应当说明具体事由和征求上级组织（人事）部门意见的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（二）参加会议人员进行充分讨论；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（三）进行表决，以党委（党组）应到会成员超过半数同意形成决定。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第四十条　需要报上级党委（党组）审批的拟提拔任职的干部，必须呈报党委（党组）请示并附干部任免审批表、干部考察材料、本人干部人事档案和党委（党组）会议纪要、讨论记录、民主推荐情况等材料。上级组织（人事）部门对呈报的材料应当严格审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需要报上级备案的干部，应当按照规定及时向上级组织（人事）部门备案。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Style w:val="5"/>
          <w:rFonts w:hint="eastAsia" w:ascii="黑体" w:hAnsi="黑体" w:eastAsia="黑体" w:cs="黑体"/>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　　</w:t>
      </w:r>
      <w:r>
        <w:rPr>
          <w:rStyle w:val="5"/>
          <w:rFonts w:hint="eastAsia" w:ascii="黑体" w:hAnsi="黑体" w:eastAsia="黑体" w:cs="黑体"/>
          <w:b w:val="0"/>
          <w:bCs w:val="0"/>
          <w:i w:val="0"/>
          <w:iCs w:val="0"/>
          <w:caps w:val="0"/>
          <w:color w:val="333333"/>
          <w:spacing w:val="0"/>
          <w:sz w:val="32"/>
          <w:szCs w:val="32"/>
          <w:shd w:val="clear" w:fill="FFFFFF"/>
        </w:rPr>
        <w:t>第七章　任职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第四十一条　党政领导职务实行选任制、委任制，部分专业性较强的领导职务可以实行聘任制。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第四十二条　实行党政领导干部任职前公示制度。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提拔担任厅局级以下领导职务的，除特殊岗位和在换届考察时已进行过公示的人选外，在党委（党组）讨论决定后、下发任职通知前，应当在一定范围内公示。公示内容应当真实准确，便于监督，涉及破格提拔的还应当说明破格的具体情形和理由。公示期不少于五个工作日。公示结果不影响任职的，办理任职手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第四十三条　实行党政领导干部任职试用期制度。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提拔担任下列非选举产生的厅局级以下领导职务的，试用期为一年：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（一）党委、人大常委会、政府、政协工作部门副职和内设机构领导职务；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（二）纪委监委机关内设机构、派出机构领导职务；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（三）法院、检察院内设机构的非国家权力机关依法任命的领导职务。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试用期满后，经考核胜任现职的，正式任职；不胜任的，免去试任职务，一般按照试任前职级或者职务层次安排工作。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第四十四条　实行任职谈话制度。对决定任用的干部，由党委（党组）指定专人同本人谈话，肯定成绩，指出不足，提出要求和需要注意的问题。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对破格提拔以及通过公开选拔、竞争上岗任职的干部，试用期满正式任职时，党委（党组）还应当指定专人进行谈话。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第四十五条　党政领导职务的任职时间，按照下列时间计算：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（一）由党委（党组）决定任职的，自党委（党组）决定之日起计算；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（二）由党的代表大会、党的委员会全体会议、党的纪律检查委员会全体会议、人民代表大会、政协全体会议选举、决定任命的，自当选、决定任命之日起计算；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（三）由人大常委会或者政协常委会任命或者决定任命的，自人大常委会、政协常委会任命或者决定任命之日起计算；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（四）由党委向政府提名由政府任命的，自政府任命之日起计算。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Style w:val="5"/>
          <w:rFonts w:hint="eastAsia" w:ascii="黑体" w:hAnsi="黑体" w:eastAsia="黑体" w:cs="黑体"/>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　</w:t>
      </w:r>
      <w:r>
        <w:rPr>
          <w:rStyle w:val="5"/>
          <w:rFonts w:hint="eastAsia" w:ascii="仿宋_GB2312" w:hAnsi="仿宋_GB2312" w:eastAsia="仿宋_GB2312" w:cs="仿宋_GB2312"/>
          <w:b w:val="0"/>
          <w:bCs w:val="0"/>
          <w:i w:val="0"/>
          <w:iCs w:val="0"/>
          <w:caps w:val="0"/>
          <w:color w:val="333333"/>
          <w:spacing w:val="0"/>
          <w:sz w:val="32"/>
          <w:szCs w:val="32"/>
          <w:shd w:val="clear" w:fill="FFFFFF"/>
        </w:rPr>
        <w:t>　</w:t>
      </w:r>
      <w:r>
        <w:rPr>
          <w:rStyle w:val="5"/>
          <w:rFonts w:hint="eastAsia" w:ascii="黑体" w:hAnsi="黑体" w:eastAsia="黑体" w:cs="黑体"/>
          <w:b w:val="0"/>
          <w:bCs w:val="0"/>
          <w:i w:val="0"/>
          <w:iCs w:val="0"/>
          <w:caps w:val="0"/>
          <w:color w:val="333333"/>
          <w:spacing w:val="0"/>
          <w:sz w:val="32"/>
          <w:szCs w:val="32"/>
          <w:shd w:val="clear" w:fill="FFFFFF"/>
        </w:rPr>
        <w:t>第八章　依法推荐、提名和民主协商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第四十六条　党委向人民代表大会或者人大常委会推荐需要由人民代表大会或者人大常委会选举、任命、决定任命的领导干部人选，应当事先向人民代表大会临时党组织或者人大常委会党组和人大常委会组成人员中的党员介绍党委推荐意见。人民代表大会临时党组织、人大常委会党组和人大常委会组成人员以及人大代表中的党员，应当认真贯彻党委推荐意见，带头依法办事，正确履行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第四十七条　党委向人民代表大会推荐由人民代表大会选举、决定任命的领导干部人选，应当以本级党委名义向人民代表大会主席团提交推荐书，介绍所推荐人选的有关情况，说明推荐理由。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党委向人大常委会推荐由人大常委会任命、决定任命的领导干部人选，应当在人大常委会审议前，按照规定程序提出，介绍所推荐人选的有关情况。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第四十八条　党委向政府提名由政府任命的政府工作部门和机构领导成员人选，在党委讨论决定后，由政府任命。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第四十九条　领导班子换届，党委推荐人大常委会、政府、政协领导成员人选和监察委员会主任、法院院长、检察院检察长人选，应当事先向民主党派、工商联主要领导成员和无党派代表人士通报有关情况，进行民主协商。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第五十条　党委推荐的领导干部人选，在人民代表大会选举、决定任命或者人大常委会任命、决定任命前，如果人大代表或者人大常委会组成人员对所推荐人选提出不同意见，党委应当认真研究，并作出必要的解释或者说明。如果发现有事实依据、足以影响选举或者任命的问题，党委可以建议人民代表大会或者人大常委会按照规定程序暂缓选举、任命、决定任命，也可以重新推荐人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政协领导成员候选人的推荐和协商提名，按照政协章程和有关规定办理。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Style w:val="5"/>
          <w:rFonts w:hint="eastAsia" w:ascii="黑体" w:hAnsi="黑体" w:eastAsia="黑体" w:cs="黑体"/>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　　</w:t>
      </w:r>
      <w:r>
        <w:rPr>
          <w:rStyle w:val="5"/>
          <w:rFonts w:hint="eastAsia" w:ascii="黑体" w:hAnsi="黑体" w:eastAsia="黑体" w:cs="黑体"/>
          <w:b w:val="0"/>
          <w:bCs w:val="0"/>
          <w:i w:val="0"/>
          <w:iCs w:val="0"/>
          <w:caps w:val="0"/>
          <w:color w:val="333333"/>
          <w:spacing w:val="0"/>
          <w:sz w:val="32"/>
          <w:szCs w:val="32"/>
          <w:shd w:val="clear" w:fill="FFFFFF"/>
        </w:rPr>
        <w:t>第九章　交流、回避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第五十一条　实行党政领导干部交流制度。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一）交流的对象主要是：因工作需要交流的；需要通过交流锻炼提高领导能力的；在一个地方或者部门工作时间较长的；按照规定需要回避的；因其他原因需要交流的。交流的重点是县级以上地方党委和政府的领导成员，纪委监委、法院、检察院、党委和政府部分工作部门的主要领导成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二）地方党委和政府领导成员原则上应当任满一届，在同一职位上任职满十年的，必须交流；在同一职位连续任职达到两个任期的，不再推荐、提名或者任命担任同一职务。同一地方（部门）的党政正职一般不同时易地交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（三）党政机关内设机构处级以上领导干部在同一职位上任职时间较长的，应当进行交流。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（四）经历单一或者缺少基层工作经历的年轻干部，应当有计划地派到基层、艰苦边远地区和复杂环境工作，坚决防止“镀金”思想和短期行为。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五）加强工作统筹，加大干部交流力度。推进地方与部门之间、地区之间、部门之间、党政机关与国有企事业单位以及其他社会组织之间的干部交流，推动形成国有企事业单位、社会组织干部人才及时进入党政机关的良性工作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（六）干部交流由党委（党组）及其组织（人事）部门按照干部管理权限组织实施，严格把握人选的资格条件。干部个人不得自行联系交流事宜，领导干部不得指定交流人选。同一干部不宜频繁交流。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（七）交流的干部接到任职通知后，应当在党委（党组）或者组织（人事）部门限定的时间内到任。跨地区跨部门交流的，应当同时转移行政关系、工资关系和党的组织关系。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第五十二条　实行党政领导干部任职回避制度。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党政领导干部任职回避的亲属关系为：夫妻关系、直系血亲关系、三代以内旁系血亲以及近姻亲关系。有上列亲属关系的，不得在同一机关担任双方直接隶属于同一领导人员的职务或者有直接上下级领导关系的职务，也不得在其中一方担任领导职务的机关从事组织（人事）、纪检监察、审计、财务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领导干部不得在本人成长地担任县（市）党委和政府以及纪委监委、组织部门、法院、检察院、公安部门主要领导成员，一般不得在本人成长地担任市（地、盟）党委和政府以及纪委监委、组织部门、法院、检察院、公安部门主要领导成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第五十三条　实行党政领导干部选拔任用工作回避制度。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党委（党组）及其组织（人事）部门讨论干部任免，涉及与会人员本人及其亲属的，本人必须回避。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干部考察组成员在干部考察工作中涉及其亲属的，本人必须回避。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Style w:val="5"/>
          <w:rFonts w:hint="eastAsia" w:ascii="黑体" w:hAnsi="黑体" w:eastAsia="黑体" w:cs="黑体"/>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　　</w:t>
      </w:r>
      <w:r>
        <w:rPr>
          <w:rStyle w:val="5"/>
          <w:rFonts w:hint="eastAsia" w:ascii="黑体" w:hAnsi="黑体" w:eastAsia="黑体" w:cs="黑体"/>
          <w:b w:val="0"/>
          <w:bCs w:val="0"/>
          <w:i w:val="0"/>
          <w:iCs w:val="0"/>
          <w:caps w:val="0"/>
          <w:color w:val="333333"/>
          <w:spacing w:val="0"/>
          <w:sz w:val="32"/>
          <w:szCs w:val="32"/>
          <w:shd w:val="clear" w:fill="FFFFFF"/>
        </w:rPr>
        <w:t>第十章　免职、辞职、降职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第五十四条　党政领导干部有下列情形之一的，一般应当免去现职：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（一）达到任职年龄界限或者退休年龄界限的；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（二）受到责任追究应当免职的；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（三）不适宜担任现职应当免职的；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（四）因违纪违法应当免职的；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（五）辞职或者调出的；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（六）非组织选派，个人申请离职学习期限超过一年的；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（七）因健康原因，无法正常履行工作职责一年以上的；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（八）因工作需要或者其他原因应当免去现职的。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第五十五条　实行党政领导干部辞职制度。辞职包括因公辞职、自愿辞职、引咎辞职和责令辞职。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辞职应当符合有关规定，手续依照法律或者有关规定程序办理。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第五十六条　引咎辞职、责令辞职和因问责被免职的党政领导干部，一年内不安排领导职务，两年内不得担任高于原任职务层次的领导职务。同时受到党纪政务处分的，按照影响期长的规定执行。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第五十七条　实行党政领导干部降职制度。党政领导干部在年度考核中被确定为不称职的，因工作能力较弱、受到组织处理或者其他原因不适宜担任现职务层次的，应当降职使用。降职使用的干部，其待遇按照新任职务职级的标准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第五十八条　因不适宜担任现职调离岗位、免职的，一年内不得提拔。降职使用的干部重新提拔，按照有关规定执行。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重新任职或者提拔任职，应当根据具体情形、工作需要和个人情况综合考虑，合理安排使用。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对符合有关规定给予容错的干部，应当客观公正对待。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Style w:val="5"/>
          <w:rFonts w:hint="eastAsia" w:ascii="黑体" w:hAnsi="黑体" w:eastAsia="黑体" w:cs="黑体"/>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　</w:t>
      </w:r>
      <w:r>
        <w:rPr>
          <w:rStyle w:val="5"/>
          <w:rFonts w:hint="eastAsia" w:ascii="仿宋_GB2312" w:hAnsi="仿宋_GB2312" w:eastAsia="仿宋_GB2312" w:cs="仿宋_GB2312"/>
          <w:b w:val="0"/>
          <w:bCs w:val="0"/>
          <w:i w:val="0"/>
          <w:iCs w:val="0"/>
          <w:caps w:val="0"/>
          <w:color w:val="333333"/>
          <w:spacing w:val="0"/>
          <w:sz w:val="32"/>
          <w:szCs w:val="32"/>
          <w:shd w:val="clear" w:fill="FFFFFF"/>
        </w:rPr>
        <w:t>　</w:t>
      </w:r>
      <w:r>
        <w:rPr>
          <w:rStyle w:val="5"/>
          <w:rFonts w:hint="eastAsia" w:ascii="黑体" w:hAnsi="黑体" w:eastAsia="黑体" w:cs="黑体"/>
          <w:b w:val="0"/>
          <w:bCs w:val="0"/>
          <w:i w:val="0"/>
          <w:iCs w:val="0"/>
          <w:caps w:val="0"/>
          <w:color w:val="333333"/>
          <w:spacing w:val="0"/>
          <w:sz w:val="32"/>
          <w:szCs w:val="32"/>
          <w:shd w:val="clear" w:fill="FFFFFF"/>
        </w:rPr>
        <w:t>第十一章　纪律和监督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第五十九条　选拔任用党政领导干部，必须严格执行本条例的各项规定，并遵守下列纪律：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（一）不准超职数配备、超机构规格提拔领导干部、超审批权限设置机构配备干部，或者违反规定擅自设置职务名称、提高干部职务职级待遇；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（二）不准采取不正当手段为本人或者他人谋取职务、提高职级待遇；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（三）不准违反规定程序动议、推荐、考察、讨论决定任免干部，或者由主要领导成员个人决定任免干部；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（四）不准私自泄露研判、动议、民主推荐、民主测评、考察、酝酿、讨论决定干部等有关情况；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（五）不准在干部考察工作中隐瞒或者歪曲事实真相；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（六）不准在民主推荐、民主测评、组织考察和选举中搞拉票、助选等非组织活动；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（七）不准利用职务便利私自干预下级或者原任职地区、系统和单位干部选拔任用工作；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（八）不准在机构变动，主要领导成员即将达到任职年龄界限、退休年龄界限或者已经明确即将离任时，突击提拔、调整干部；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（九）不准在干部选拔任用工作中任人唯亲、排斥异己、封官许愿，拉帮结派、搞团团伙伙，营私舞弊；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（十）不准篡改、伪造干部人事档案，或者在干部身份、年龄、工龄、党龄、学历、经历等方面弄虚作假。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第六十条　加强干部选拔任用工作全程监督，严格执行干部选拔任用全程纪实和任前事项报告、“一报告两评议”、专项检查、离任检查、立项督查、“带病提拔”问题倒查等制度。严肃查处违反组织（人事）纪律的行为。对违反本条例规定的事项，按照有关规定对党委（党组）主要领导成员和有关领导成员、组织（人事）部门有关领导成员以及其他直接责任人作出组织处理或者纪律处分；涉嫌违法犯罪的，移送有关国家机关依法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对无正当理由拒不服从组织调动或者交流决定的，依规依纪依法予以免职或者降职使用，并视情节轻重给予处分。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第六十一条　实行党政领导干部选拔任用工作责任追究制度。凡用人失察失误造成严重后果的，本地区本部门用人上的不正之风严重、干部群众反映强烈以及对违反组织（人事）纪律的行为查处不力的，应当根据具体情况，严肃追究党委（党组）及其主要领导成员、有关领导成员、组织（人事）部门、纪检监察机关、干部考察组有关领导成员以及其他直接责任人的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第六十二条　党委（党组）及其组织（人事）部门对干部选拔任用工作和贯彻执行本条例的情况进行监督检查，认真受理有关干部选拔任用工作的举报、申诉，制止、纠正违反本条例的行为，并对有关责任人提出处理意见或者处理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纪检监察机关、巡视巡察机构按照有关规定，加强对干部选拔任用工作的监督检查。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第六十三条　实行地方党委组织部门和纪检监察、巡视巡察、机构编制、审计、信访等有关机构联席会议制度，就加强对干部选拔任用工作的监督，沟通信息、交流情况、研究问题，提出意见和建议。联席会议由组织部门召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第六十四条　党委（党组）及其组织（人事）部门在干部选拔任用工作中，必须严格执行本条例，坚持出以公心、公正用人，严格规范履职用权行为，自觉接受党内监督、社会监督、群众监督。下级机关和党员、干部、群众对干部选拔任用工作中的违规违纪行为，有权向上级党委（党组）及其组织（人事）部门、纪检监察机关举报、申诉，受理部门和机关应当按照有关规定查核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Style w:val="5"/>
          <w:rFonts w:hint="eastAsia" w:ascii="黑体" w:hAnsi="黑体" w:eastAsia="黑体" w:cs="黑体"/>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　　</w:t>
      </w:r>
      <w:r>
        <w:rPr>
          <w:rStyle w:val="5"/>
          <w:rFonts w:hint="eastAsia" w:ascii="黑体" w:hAnsi="黑体" w:eastAsia="黑体" w:cs="黑体"/>
          <w:b w:val="0"/>
          <w:bCs w:val="0"/>
          <w:i w:val="0"/>
          <w:iCs w:val="0"/>
          <w:caps w:val="0"/>
          <w:color w:val="333333"/>
          <w:spacing w:val="0"/>
          <w:sz w:val="32"/>
          <w:szCs w:val="32"/>
          <w:shd w:val="clear" w:fill="FFFFFF"/>
        </w:rPr>
        <w:t>第十二章　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第六十五条　本条例对工作部门的规定，同时适用于办事机构、派出机构、特设机构以及其他直属机构。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第六十六条　选拔任用乡（镇、街道）的党政领导干部，由省、自治区、直辖市党委根据本条例制定相应的实施办法。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第六十七条　中国人民解放军和中国人民武装警察部队领导干部的选拔任用办法，由中央军事委员会根据本条例的原则作出规定。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第六十八条　本条例由中共中央组织部负责解释。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　　第六十九条　本条例自2019年3月3日起施行。2014年1月14日中共中央印发的《党政领导干部选拔任用工作条例》同时废止。</w:t>
      </w:r>
      <w:bookmarkStart w:id="0" w:name="_GoBack"/>
      <w:bookmarkEnd w:id="0"/>
    </w:p>
    <w:sectPr>
      <w:pgSz w:w="11906" w:h="16838"/>
      <w:pgMar w:top="1701"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C56702"/>
    <w:rsid w:val="0E4842FA"/>
    <w:rsid w:val="3AC56702"/>
    <w:rsid w:val="48BB5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2021-04-25T06:33:00Z</dcterms:created>
  <dc:creator>Lenovo</dc:creator>
  <cp:lastModifiedBy>Lenovo</cp:lastModifiedBy>
  <dcterms:modified xsi:type="dcterms:W3CDTF">2021-04-25T07:01:11Z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F3C4F72727D848BEB98B97278C5E8E5D</vt:lpwstr>
  </property>
</Properties>
</file>